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하이닉스 주가 변동성 주목, AI 반도체 기대와 조정 흐름 핵심 정리와 확인 포인트</w:t>
      </w:r>
    </w:p>
    <w:p>
      <w:pPr>
        <w:pStyle w:val="MetaText"/>
      </w:pPr>
      <w:r>
        <w:rPr>
          <w:rFonts w:ascii="Malgun Gothic" w:hAnsi="Malgun Gothic" w:eastAsia="맑은 고딕"/>
          <w:color w:val="111827"/>
        </w:rPr>
        <w:t>플랫폼: 자동 선택 · 검색의도: 자동 분석 · 발행일: 2026-07-09 10:45:38</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하이닉스 주가 변동성 주목, AI 반도체 기대와 조정 흐름</w:t>
      </w:r>
    </w:p>
    <w:p>
      <w:pPr>
        <w:pStyle w:val="BodyText"/>
      </w:pPr>
      <w:r>
        <w:rPr>
          <w:rFonts w:ascii="Malgun Gothic" w:hAnsi="Malgun Gothic" w:eastAsia="맑은 고딕"/>
          <w:color w:val="111827"/>
        </w:rPr>
        <w:t>하이닉스 주가 변동성 주목 이유는 단순한 하루 등락보다 AI 반도체 기대감, 미국 상장 이슈, 국내 증시 조정이 한꺼번에 겹쳤기 때문입니다. 2026년 7월 9일 한국시간 기준, SK하이닉스는 고대역폭메모리 HBM 기대가 여전히 남아 있지만, 최근 반도체주 전반의 흔들림이 커지면서 단기 흐름은 조심해서 볼 필요가 있습니다.</w:t>
      </w:r>
    </w:p>
    <w:p>
      <w:pPr>
        <w:pStyle w:val="BodyText"/>
      </w:pPr>
      <w:r>
        <w:rPr>
          <w:rFonts w:ascii="Malgun Gothic" w:hAnsi="Malgun Gothic" w:eastAsia="맑은 고딕"/>
          <w:color w:val="111827"/>
        </w:rPr>
        <w:t>주가가 흔들린 배경은 무엇일까</w:t>
      </w:r>
    </w:p>
    <w:p>
      <w:pPr>
        <w:pStyle w:val="BodyText"/>
      </w:pPr>
      <w:r>
        <w:rPr>
          <w:rFonts w:ascii="Malgun Gothic" w:hAnsi="Malgun Gothic" w:eastAsia="맑은 고딕"/>
          <w:color w:val="111827"/>
        </w:rPr>
        <w:t>최근 하이닉스 주가 변동성은 회사 자체 이슈만으로 보기 어렵습니다. 국내 증시에서 반도체 대형주가 동시에 약세를 보였고, AI 투자 열기가 계속 이어질 수 있는지에 대한 의문도 커졌습니다.</w:t>
      </w:r>
    </w:p>
    <w:p>
      <w:pPr>
        <w:pStyle w:val="BodyText"/>
      </w:pPr>
      <w:r>
        <w:rPr>
          <w:rFonts w:ascii="Malgun Gothic" w:hAnsi="Malgun Gothic" w:eastAsia="맑은 고딕"/>
          <w:color w:val="111827"/>
        </w:rPr>
        <w:t>특히 코스피가 큰 폭으로 조정을 받는 과정에서 SK하이닉스와 삼성전자 같은 대표 반도체 종목이 함께 흔들렸습니다. 이런 장에서는 개별 기업 실적이 좋아도 시장 전체 분위기에 따라 주가가 크게 움직일 수 있습니다.</w:t>
      </w:r>
    </w:p>
    <w:p>
      <w:pPr>
        <w:pStyle w:val="BodyText"/>
      </w:pPr>
      <w:r>
        <w:rPr>
          <w:rFonts w:ascii="Malgun Gothic" w:hAnsi="Malgun Gothic" w:eastAsia="맑은 고딕"/>
          <w:color w:val="111827"/>
        </w:rPr>
        <w:t>AI 메모리 기대감은 아직 남아 있다</w:t>
      </w:r>
    </w:p>
    <w:p>
      <w:pPr>
        <w:pStyle w:val="BodyText"/>
      </w:pPr>
      <w:r>
        <w:rPr>
          <w:rFonts w:ascii="Malgun Gothic" w:hAnsi="Malgun Gothic" w:eastAsia="맑은 고딕"/>
          <w:color w:val="111827"/>
        </w:rPr>
        <w:t>SK하이닉스가 시장에서 계속 주목받는 핵심은 HBM입니다. HBM은 AI 서버와 고성능 반도체에 쓰이는 메모리로, 최근 AI 인프라 투자 확대와 함께 관심이 커진 분야입니다.</w:t>
      </w:r>
    </w:p>
    <w:p>
      <w:pPr>
        <w:pStyle w:val="BodyText"/>
      </w:pPr>
      <w:r>
        <w:rPr>
          <w:rFonts w:ascii="Malgun Gothic" w:hAnsi="Malgun Gothic" w:eastAsia="맑은 고딕"/>
          <w:color w:val="111827"/>
        </w:rPr>
        <w:t>SK하이닉스 공식 IR 자료에서도 2026년 1분기 실적 발표가 확인되며, 회사는 AI 메모리 중심의 사업 흐름을 주요하게 다루고 있습니다. 다만 HBM 수요가 계속 강하게 유지될지는 고객사 투자 계획, 메모리 가격, 경쟁사 공급 상황을 함께 봐야 합니다.</w:t>
      </w:r>
    </w:p>
    <w:p>
      <w:pPr>
        <w:pStyle w:val="BodyText"/>
      </w:pPr>
      <w:r>
        <w:rPr>
          <w:rFonts w:ascii="Malgun Gothic" w:hAnsi="Malgun Gothic" w:eastAsia="맑은 고딕"/>
          <w:color w:val="111827"/>
        </w:rPr>
        <w:t>미국 상장 이슈도 단기 변수</w:t>
      </w:r>
    </w:p>
    <w:p>
      <w:pPr>
        <w:pStyle w:val="BodyText"/>
      </w:pPr>
      <w:r>
        <w:rPr>
          <w:rFonts w:ascii="Malgun Gothic" w:hAnsi="Malgun Gothic" w:eastAsia="맑은 고딕"/>
          <w:color w:val="111827"/>
        </w:rPr>
        <w:t>이번에 투자자들이 특히 보는 부분은 미국 ADR 상장입니다. 현재 확인 가능한 보도 기준으로 SK하이닉스는 미국 나스닥 상장을 추진하고 있으며, ADR 형태로 거래가 시작될 예정입니다. 이 과정에서 해외 투자자 접근성이 넓어질 수 있다는 기대가 있습니다.</w:t>
      </w:r>
    </w:p>
    <w:p>
      <w:pPr>
        <w:pStyle w:val="BodyText"/>
      </w:pPr>
      <w:r>
        <w:rPr>
          <w:rFonts w:ascii="Malgun Gothic" w:hAnsi="Malgun Gothic" w:eastAsia="맑은 고딕"/>
          <w:color w:val="111827"/>
        </w:rPr>
        <w:t>하지만 상장 이슈가 곧바로 주가 상승을 뜻하지는 않습니다. 오히려 상장 전후에는 수급 변화, 차익 실현, 해외 반도체주 흐름에 따라 변동성이 커질 수 있습니다. 그래서 “하이닉스 주가 변동성 주목”이라는 키워드는 지금 시점에서 꽤 현실적인 검색 흐름으로 보입니다.</w:t>
      </w:r>
    </w:p>
    <w:p>
      <w:pPr>
        <w:pStyle w:val="BodyText"/>
      </w:pPr>
      <w:r>
        <w:rPr>
          <w:rFonts w:ascii="Malgun Gothic" w:hAnsi="Malgun Gothic" w:eastAsia="맑은 고딕"/>
          <w:color w:val="111827"/>
        </w:rPr>
        <w:t>지금 봐야 할 체크 포인트</w:t>
      </w:r>
    </w:p>
    <w:p>
      <w:pPr>
        <w:pStyle w:val="BodyText"/>
      </w:pPr>
      <w:r>
        <w:rPr>
          <w:rFonts w:ascii="Malgun Gothic" w:hAnsi="Malgun Gothic" w:eastAsia="맑은 고딕"/>
          <w:color w:val="111827"/>
        </w:rPr>
        <w:t>투자자가 확인할 부분은 세 가지입니다. 첫째, HBM 수요가 실제 실적으로 이어지는지입니다. 둘째, 미국 상장 이후 외국인 수급이 어떻게 바뀌는지입니다. 셋째, 글로벌 반도체 지수가 안정되는지입니다.</w:t>
      </w:r>
    </w:p>
    <w:p>
      <w:pPr>
        <w:pStyle w:val="BodyText"/>
      </w:pPr>
      <w:r>
        <w:rPr>
          <w:rFonts w:ascii="Malgun Gothic" w:hAnsi="Malgun Gothic" w:eastAsia="맑은 고딕"/>
          <w:color w:val="111827"/>
        </w:rPr>
        <w:t>단기 급등락만 보면 판단이 흔들릴 수 있습니다. 특히 이미 많이 오른 종목은 좋은 뉴스가 나와도 기대치가 높으면 주가가 쉬어 갈 수 있습니다. 반대로 조정이 깊어졌다고 해서 곧바로 저점이라고 단정하기도 어렵습니다.</w:t>
      </w:r>
    </w:p>
    <w:p>
      <w:pPr>
        <w:pStyle w:val="BodyText"/>
      </w:pPr>
      <w:r>
        <w:rPr>
          <w:rFonts w:ascii="Malgun Gothic" w:hAnsi="Malgun Gothic" w:eastAsia="맑은 고딕"/>
          <w:color w:val="111827"/>
        </w:rPr>
        <w:t>개인 투자자는 어떻게 접근할까</w:t>
      </w:r>
    </w:p>
    <w:p>
      <w:pPr>
        <w:pStyle w:val="BodyText"/>
      </w:pPr>
      <w:r>
        <w:rPr>
          <w:rFonts w:ascii="Malgun Gothic" w:hAnsi="Malgun Gothic" w:eastAsia="맑은 고딕"/>
          <w:color w:val="111827"/>
        </w:rPr>
        <w:t>하이닉스 주가를 볼 때는 “AI 반도체 대표주”라는 기대와 “단기 과열 이후 조정 가능성”을 함께 봐야 합니다. 실적, 수급, 환율, 미국 기술주 흐름이 모두 영향을 줄 수 있기 때문입니다.</w:t>
      </w:r>
    </w:p>
    <w:p>
      <w:pPr>
        <w:pStyle w:val="BodyText"/>
      </w:pPr>
      <w:r>
        <w:rPr>
          <w:rFonts w:ascii="Malgun Gothic" w:hAnsi="Malgun Gothic" w:eastAsia="맑은 고딕"/>
          <w:color w:val="111827"/>
        </w:rPr>
        <w:t>분할 관찰이 필요한 구간이라고 보는 편이 자연스럽습니다. 하루 등락보다 거래량, 외국인 매매, HBM 관련 실적 코멘트, 나스닥 상장 이후 흐름을 함께 확인하는 것이 좋습니다.</w:t>
      </w:r>
    </w:p>
    <w:p>
      <w:pPr>
        <w:pStyle w:val="NoteText"/>
        <w:shd w:val="clear" w:color="auto" w:fill="F8FAFC"/>
      </w:pPr>
      <w:r>
        <w:rPr>
          <w:rFonts w:ascii="Malgun Gothic" w:hAnsi="Malgun Gothic" w:eastAsia="맑은 고딕"/>
          <w:color w:val="111827"/>
        </w:rPr>
        <w:t>결국 SK하이닉스는 AI 메모리 성장 기대가 큰 종목이지만, 현재 주가 흐름은 기대감만으로 설명하기 어려운 변동성 구간에 들어와 있습니다. 이 글은 투자 참고용이며, 실제 투자 판단과 책임은 투자자 본인에게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하이닉스 주가 변동성 주목, AI 반도체 기대와 조정 흐름 핵심 정리와 확인 포인트</dc:title>
  <dc:creator>NEO AI 콘텐츠 센터</dc:creator>
  <cp:lastModifiedBy>NEO AI 콘텐츠 센터</cp:lastModifiedBy>
  <dcterms:created xsi:type="dcterms:W3CDTF">2026-07-11T08:09:35Z</dcterms:created>
  <dcterms:modified xsi:type="dcterms:W3CDTF">2026-07-11T08:09:35Z</dcterms:modified>
</cp:coreProperties>
</file>