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삼성전자 영업익 89.4조원 잠정 발표, 왜 이렇게 크게 늘었을까?</w:t>
      </w:r>
    </w:p>
    <w:p>
      <w:pPr>
        <w:pStyle w:val="MetaText"/>
      </w:pPr>
      <w:r>
        <w:rPr>
          <w:rFonts w:ascii="Malgun Gothic" w:hAnsi="Malgun Gothic" w:eastAsia="맑은 고딕"/>
          <w:color w:val="111827"/>
        </w:rPr>
        <w:t>플랫폼: 자동 선택 · 검색의도: 자동 분석 · 발행일: 2026-07-07 09:08:37</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삼성전자 영업익이 이번에 크게 주목받는 이유는 2026년 2분기 잠정 실적에서 연결 기준 영업이익이 89.4조원으로 발표됐기 때문입니다. 매출은 171조원으로 제시됐고, 전기 대비 영업이익은 56.21%, 전년 동기 대비로는 1810.26% 증가한 것으로 확인됩니다. 2026년 7월 7일 한국시간 기준, 현재 확인 가능한 수치는 ‘잠정 실적’이라는 점을 함께 봐야 합니다.</w:t>
      </w:r>
    </w:p>
    <w:p>
      <w:pPr>
        <w:pStyle w:val="BodyText"/>
      </w:pPr>
      <w:r>
        <w:rPr>
          <w:rFonts w:ascii="Malgun Gothic" w:hAnsi="Malgun Gothic" w:eastAsia="맑은 고딕"/>
          <w:color w:val="111827"/>
        </w:rPr>
        <w:t>이번 실적의 핵심은 반도체입니다</w:t>
      </w:r>
    </w:p>
    <w:p>
      <w:pPr>
        <w:pStyle w:val="BodyText"/>
      </w:pPr>
      <w:r>
        <w:rPr>
          <w:rFonts w:ascii="Malgun Gothic" w:hAnsi="Malgun Gothic" w:eastAsia="맑은 고딕"/>
          <w:color w:val="111827"/>
        </w:rPr>
        <w:t>삼성전자 영업익 증가의 중심에는 메모리 반도체가 있습니다. 인공지능 인프라 확대가 이어지면서 고대역폭메모리뿐 아니라 일반 D램과 낸드 수요까지 같이 자극한 것으로 해석됩니다. 특히 AI 서버와 데이터센터 투자가 늘어나면 메모리 사용량도 함께 커지기 때문에, 가격 흐름이 실적에 크게 반영될 수 있습니다.</w:t>
      </w:r>
    </w:p>
    <w:p>
      <w:pPr>
        <w:pStyle w:val="BodyText"/>
      </w:pPr>
      <w:r>
        <w:rPr>
          <w:rFonts w:ascii="Malgun Gothic" w:hAnsi="Malgun Gothic" w:eastAsia="맑은 고딕"/>
          <w:color w:val="111827"/>
        </w:rPr>
        <w:t>다만 이번 발표는 사업부별 세부 실적까지 모두 공개된 최종 실적은 아닙니다. 삼성전자는 잠정 실적이 결산 종료 전 투자자 편의를 위해 제공되는 추정치라고 설명하고 있습니다. 그래서 반도체, 모바일, 디스플레이, 가전 등 각 부문이 실제로 어느 정도 기여했는지는 추후 상세 실적을 확인할 필요가 있습니다.</w:t>
      </w:r>
    </w:p>
    <w:p>
      <w:pPr>
        <w:pStyle w:val="BodyText"/>
      </w:pPr>
      <w:r>
        <w:rPr>
          <w:rFonts w:ascii="Malgun Gothic" w:hAnsi="Malgun Gothic" w:eastAsia="맑은 고딕"/>
          <w:color w:val="111827"/>
        </w:rPr>
        <w:t>전년 대비 증가율이 유독 커 보이는 이유</w:t>
      </w:r>
    </w:p>
    <w:p>
      <w:pPr>
        <w:pStyle w:val="BodyText"/>
      </w:pPr>
      <w:r>
        <w:rPr>
          <w:rFonts w:ascii="Malgun Gothic" w:hAnsi="Malgun Gothic" w:eastAsia="맑은 고딕"/>
          <w:color w:val="111827"/>
        </w:rPr>
        <w:t>전년 동기 대비 영업이익 증가율이 1810%대로 보이는 것은 지난해 같은 기간의 기저가 낮았던 영향도 함께 고려해야 합니다. 숫자만 보면 매우 큰 폭의 개선이지만, 반도체 업황 회복과 가격 상승, AI 관련 수요 확대, 이전 분기와의 비교 기준이 같이 작용한 결과로 보는 것이 자연스럽습니다.</w:t>
      </w:r>
    </w:p>
    <w:p>
      <w:pPr>
        <w:pStyle w:val="BodyText"/>
      </w:pPr>
      <w:r>
        <w:rPr>
          <w:rFonts w:ascii="Malgun Gothic" w:hAnsi="Malgun Gothic" w:eastAsia="맑은 고딕"/>
          <w:color w:val="111827"/>
        </w:rPr>
        <w:t>즉 “삼성전자 영업익이 갑자기 좋아졌다”기보다는, 메모리 업황이 강하게 돌아섰고 그 효과가 대형 제조사 실적에 빠르게 반영된 흐름에 가깝습니다.</w:t>
      </w:r>
    </w:p>
    <w:p>
      <w:pPr>
        <w:pStyle w:val="BodyText"/>
      </w:pPr>
      <w:r>
        <w:rPr>
          <w:rFonts w:ascii="Malgun Gothic" w:hAnsi="Malgun Gothic" w:eastAsia="맑은 고딕"/>
          <w:color w:val="111827"/>
        </w:rPr>
        <w:t>아직 확인이 필요한 부분</w:t>
      </w:r>
    </w:p>
    <w:p>
      <w:pPr>
        <w:pStyle w:val="BodyText"/>
      </w:pPr>
      <w:r>
        <w:rPr>
          <w:rFonts w:ascii="Malgun Gothic" w:hAnsi="Malgun Gothic" w:eastAsia="맑은 고딕"/>
          <w:color w:val="111827"/>
        </w:rPr>
        <w:t>이번 발표에서 가장 조심해서 봐야 할 부분은 ‘잠정’이라는 단어입니다. 현재 확인 가능한 기준으로는 매출 171조원, 영업이익 89.4조원이지만, 최종 확정 실적과 사업부별 설명은 이후 발표에서 더 구체화될 수 있습니다.</w:t>
      </w:r>
    </w:p>
    <w:p>
      <w:pPr>
        <w:pStyle w:val="BodyText"/>
      </w:pPr>
      <w:r>
        <w:rPr>
          <w:rFonts w:ascii="Malgun Gothic" w:hAnsi="Malgun Gothic" w:eastAsia="맑은 고딕"/>
          <w:color w:val="111827"/>
        </w:rPr>
        <w:t>또한 메모리 가격 상승이 계속 이어질지, AI 투자 수요가 어느 속도로 유지될지, 파운드리와 시스템반도체 부문의 손익이 어떻게 반영될지도 확인이 필요합니다. 일부 보도에서는 세부 실적 발표가 7월 30일로 예정됐다고 전하고 있어, 투자자라면 그때 나오는 사업부별 내용을 함께 보는 것이 좋겠습니다.</w:t>
      </w:r>
    </w:p>
    <w:p>
      <w:pPr>
        <w:pStyle w:val="BodyText"/>
      </w:pPr>
      <w:r>
        <w:rPr>
          <w:rFonts w:ascii="Malgun Gothic" w:hAnsi="Malgun Gothic" w:eastAsia="맑은 고딕"/>
          <w:color w:val="111827"/>
        </w:rPr>
        <w:t>주가보다 먼저 봐야 할 포인트</w:t>
      </w:r>
    </w:p>
    <w:p>
      <w:pPr>
        <w:pStyle w:val="BodyText"/>
      </w:pPr>
      <w:r>
        <w:rPr>
          <w:rFonts w:ascii="Malgun Gothic" w:hAnsi="Malgun Gothic" w:eastAsia="맑은 고딕"/>
          <w:color w:val="111827"/>
        </w:rPr>
        <w:t>삼성전자 영업익 소식은 주가 관심으로 바로 이어지기 쉽습니다. 하지만 실적이 좋다고 해서 주가가 항상 같은 방향으로 움직이는 것은 아닙니다. 시장은 이미 기대치를 어느 정도 반영했는지, 다음 분기 전망이 어떤지, 메모리 가격이 유지될 수 있는지까지 함께 봅니다.</w:t>
      </w:r>
    </w:p>
    <w:p>
      <w:pPr>
        <w:pStyle w:val="BodyText"/>
      </w:pPr>
      <w:r>
        <w:rPr>
          <w:rFonts w:ascii="Malgun Gothic" w:hAnsi="Malgun Gothic" w:eastAsia="맑은 고딕"/>
          <w:color w:val="111827"/>
        </w:rPr>
        <w:t>이번 실적은 분명 강한 숫자지만, 단기 주가 판단보다 업황의 지속성, 최종 실적 발표, 향후 설비투자와 수요 전망을 같이 확인하는 편이 안전합니다.</w:t>
      </w:r>
    </w:p>
    <w:p>
      <w:pPr>
        <w:pStyle w:val="BodyText"/>
      </w:pPr>
      <w:r>
        <w:rPr>
          <w:rFonts w:ascii="Malgun Gothic" w:hAnsi="Malgun Gothic" w:eastAsia="맑은 고딕"/>
          <w:color w:val="111827"/>
        </w:rPr>
        <w:t>자주 궁금한 점</w:t>
      </w:r>
    </w:p>
    <w:p>
      <w:pPr>
        <w:pStyle w:val="BodyText"/>
      </w:pPr>
      <w:r>
        <w:rPr>
          <w:rFonts w:ascii="Malgun Gothic" w:hAnsi="Malgun Gothic" w:eastAsia="맑은 고딕"/>
          <w:color w:val="111827"/>
        </w:rPr>
        <w:t>Q. 이번 삼성전자 영업익은 확정 실적인가요?</w:t>
      </w:r>
    </w:p>
    <w:p>
      <w:pPr>
        <w:pStyle w:val="BodyText"/>
      </w:pPr>
      <w:r>
        <w:rPr>
          <w:rFonts w:ascii="Malgun Gothic" w:hAnsi="Malgun Gothic" w:eastAsia="맑은 고딕"/>
          <w:color w:val="111827"/>
        </w:rPr>
        <w:t>A. 아닙니다. 현재는 2026년 2분기 잠정 실적이며, 최종 수치와 사업부별 상세 내용은 추후 발표에서 확인해야 합니다.</w:t>
      </w:r>
    </w:p>
    <w:p>
      <w:pPr>
        <w:pStyle w:val="BodyText"/>
      </w:pPr>
      <w:r>
        <w:rPr>
          <w:rFonts w:ascii="Malgun Gothic" w:hAnsi="Malgun Gothic" w:eastAsia="맑은 고딕"/>
          <w:color w:val="111827"/>
        </w:rPr>
        <w:t>Q. 영업이익 증가가 모두 AI 때문인가요?</w:t>
      </w:r>
    </w:p>
    <w:p>
      <w:pPr>
        <w:pStyle w:val="BodyText"/>
      </w:pPr>
      <w:r>
        <w:rPr>
          <w:rFonts w:ascii="Malgun Gothic" w:hAnsi="Malgun Gothic" w:eastAsia="맑은 고딕"/>
          <w:color w:val="111827"/>
        </w:rPr>
        <w:t>A. AI 관련 메모리 수요가 중요한 배경으로 언급되지만, 메모리 가격, 공급 상황, 기저효과 등 여러 요인이 함께 작용한 것으로 보는 것이 적절합니다.</w:t>
      </w:r>
    </w:p>
    <w:p>
      <w:pPr>
        <w:pStyle w:val="NoteText"/>
        <w:shd w:val="clear" w:color="auto" w:fill="F8FAFC"/>
      </w:pPr>
      <w:r>
        <w:rPr>
          <w:rFonts w:ascii="Malgun Gothic" w:hAnsi="Malgun Gothic" w:eastAsia="맑은 고딕"/>
          <w:color w:val="111827"/>
        </w:rPr>
        <w:t>이번 삼성전자 영업익 발표는 반도체 업황 회복을 보여주는 중요한 신호로 볼 수 있지만, 주식과 관련된 내용은 투자 참고용입니다. 실제 투자 판단과 그 결과에 대한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삼성전자 영업익 89.4조원 잠정 발표, 왜 이렇게 크게 늘었을까?</dc:title>
  <dc:creator>NEO AI 콘텐츠 센터</dc:creator>
  <cp:lastModifiedBy>NEO AI 콘텐츠 센터</cp:lastModifiedBy>
  <dcterms:created xsi:type="dcterms:W3CDTF">2026-07-11T08:06:11Z</dcterms:created>
  <dcterms:modified xsi:type="dcterms:W3CDTF">2026-07-11T08:06:11Z</dcterms:modified>
</cp:coreProperties>
</file>