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비트코인 6만2000달러대 등락, 지지선·변동성 점검</w:t>
      </w:r>
    </w:p>
    <w:p>
      <w:pPr>
        <w:pStyle w:val="MetaText"/>
      </w:pPr>
      <w:r>
        <w:rPr>
          <w:rFonts w:ascii="Malgun Gothic" w:hAnsi="Malgun Gothic" w:eastAsia="맑은 고딕"/>
          <w:color w:val="111827"/>
        </w:rPr>
        <w:t>플랫폼: 자동 선택 · 검색의도: 자동 분석 · 발행일: 2026-07-06 01:20:41</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비트코인은 현재 6만2000달러대에서 움직이며 뚜렷한 방향성보다는 지지선 확인과 단기 저항 돌파 여부가 더 중요한 구간에 있습니다. 확인 시점 기준 BTC 가격은 약 62,649달러, 장중 저점은 62,468달러, 고점은 63,395달러 수준으로 집계됐습니다. 큰 흐름에서는 6만 달러 부근 방어 여부, 위로는 6만3000~6만5000달러대 안착 여부가 단기 심리를 가르는 기준이 될 수 있습니다.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최근 비트코인은 급락 이후 반등을 시도하고 있지만, 아직 시장이 강한 상승 추세로 돌아섰다고 보기는 어렵습니다. 일부 해외 시장 분석에서는 단기 저항 구간을 6만3100~6만3600달러 부근으로 보고 있으며, 더 넓게는 6만5000달러 안팎이 매물 부담 구간으로 언급됩니다. 반대로 6만 달러선이 무너지면 투자 심리가 다시 위축될 수 있어, 현재 가격대는 방향을 정하는 중간 지점에 가깝습니다.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BTC 가격	6만2000달러대 거래	급락 후 반등은 있으나 추세 확인 필요</w:t>
      </w:r>
    </w:p>
    <w:p>
      <w:pPr>
        <w:pStyle w:val="BodyText"/>
      </w:pPr>
      <w:r>
        <w:rPr>
          <w:rFonts w:ascii="Malgun Gothic" w:hAnsi="Malgun Gothic" w:eastAsia="맑은 고딕"/>
          <w:color w:val="111827"/>
        </w:rPr>
        <w:t>단기 지지선	6만2000달러 초반, 6만 달러 부근	이탈 시 변동성 확대 가능</w:t>
      </w:r>
    </w:p>
    <w:p>
      <w:pPr>
        <w:pStyle w:val="BodyText"/>
      </w:pPr>
      <w:r>
        <w:rPr>
          <w:rFonts w:ascii="Malgun Gothic" w:hAnsi="Malgun Gothic" w:eastAsia="맑은 고딕"/>
          <w:color w:val="111827"/>
        </w:rPr>
        <w:t>단기 저항선	6만3000달러 중반, 6만5000달러 부근	안착 여부가 반등 지속의 관건</w:t>
      </w:r>
    </w:p>
    <w:p>
      <w:pPr>
        <w:pStyle w:val="BodyText"/>
      </w:pPr>
      <w:r>
        <w:rPr>
          <w:rFonts w:ascii="Malgun Gothic" w:hAnsi="Malgun Gothic" w:eastAsia="맑은 고딕"/>
          <w:color w:val="111827"/>
        </w:rPr>
        <w:t>변동성	장중 고저 차가 이어지는 구간	짧은 시간대 매매에는 리스크 관리 필요</w:t>
      </w:r>
    </w:p>
    <w:p>
      <w:pPr>
        <w:pStyle w:val="Heading2"/>
      </w:pPr>
      <w:r>
        <w:rPr>
          <w:rFonts w:ascii="Malgun Gothic" w:hAnsi="Malgun Gothic" w:eastAsia="맑은 고딕"/>
          <w:color w:val="111827"/>
        </w:rPr>
        <w:t>시장에 줄 수 있는 영향</w:t>
      </w:r>
    </w:p>
    <w:p>
      <w:pPr>
        <w:pStyle w:val="BodyText"/>
      </w:pPr>
      <w:r>
        <w:rPr>
          <w:rFonts w:ascii="Malgun Gothic" w:hAnsi="Malgun Gothic" w:eastAsia="맑은 고딕"/>
          <w:color w:val="111827"/>
        </w:rPr>
        <w:t>비트코인이 6만 달러대를 안정적으로 지키면 가상자산 시장 전반의 불안 심리는 일부 완화될 수 있습니다. 다만 ETF 자금 흐름과 기관 수요가 약해졌다는 분석도 함께 나오고 있어, 단순한 가격 반등만으로 시장이 회복 국면에 들어갔다고 판단하기는 어렵습니다. 최근에는 비트코인 ETF 자금 유출과 투자자 관심 둔화가 가격 전망을 낮추는 요인으로 언급됐습니다.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볼 변수는 6만 달러 지지 여부입니다. 이 가격대가 유지되면 단기 반등 시도가 이어질 수 있지만, 이탈하면 5만 달러대 중후반까지도 시장이 다시 경계할 수 있습니다. 위쪽으로는 6만3000달러대 중반을 넘어 6만5000달러 부근에서 거래가 이어지는지가 중요합니다. 여기에 미국 금리 전망, 달러 흐름, 비트코인 ETF 자금 유입·유출, 파생상품 포지션 변화도 함께 봐야 합니다.</w:t>
      </w:r>
    </w:p>
    <w:p>
      <w:pPr>
        <w:pStyle w:val="Heading2"/>
      </w:pPr>
      <w:r>
        <w:rPr>
          <w:rFonts w:ascii="Malgun Gothic" w:hAnsi="Malgun Gothic" w:eastAsia="맑은 고딕"/>
          <w:color w:val="111827"/>
        </w:rPr>
        <w:t>개인 투자자가 조심할 점</w:t>
      </w:r>
    </w:p>
    <w:p>
      <w:pPr>
        <w:pStyle w:val="BodyText"/>
      </w:pPr>
      <w:r>
        <w:rPr>
          <w:rFonts w:ascii="Malgun Gothic" w:hAnsi="Malgun Gothic" w:eastAsia="맑은 고딕"/>
          <w:color w:val="111827"/>
        </w:rPr>
        <w:t>지금 구간은 “싸졌으니 바로 오른다”보다 “어느 가격대를 지키는지 확인하는 구간”으로 보는 편이 안전합니다. 비트코인은 하루 안에서도 변동폭이 커질 수 있고, 지지선이 무너지면 손절 물량이나 청산 물량이 겹치며 움직임이 빨라질 수 있습니다. 특히 레버리지 거래는 작은 가격 변동에도 손실이 커질 수 있으므로 본인 감당 범위 안에서 접근해야 합니다.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이 이슈가 중요한 이유는 무엇인가요?</w:t>
      </w:r>
    </w:p>
    <w:p>
      <w:pPr>
        <w:pStyle w:val="BodyText"/>
      </w:pPr>
      <w:r>
        <w:rPr>
          <w:rFonts w:ascii="Malgun Gothic" w:hAnsi="Malgun Gothic" w:eastAsia="맑은 고딕"/>
          <w:color w:val="111827"/>
        </w:rPr>
        <w:t>A. 비트코인이 6만 달러대 초반에서 지지 여부를 시험하고 있기 때문입니다. 이 구간을 지키면 단기 반등 가능성을 볼 수 있지만, 이탈하면 시장 심리가 다시 약해질 수 있습니다.</w:t>
      </w:r>
    </w:p>
    <w:p>
      <w:pPr>
        <w:pStyle w:val="BodyText"/>
      </w:pPr>
      <w:r>
        <w:rPr>
          <w:rFonts w:ascii="Malgun Gothic" w:hAnsi="Malgun Gothic" w:eastAsia="맑은 고딕"/>
          <w:color w:val="111827"/>
        </w:rPr>
        <w:t>Q2. 이 이슈와 함께 봐야 할 지표나 뉴스는 무엇인가요?</w:t>
      </w:r>
    </w:p>
    <w:p>
      <w:pPr>
        <w:pStyle w:val="BodyText"/>
      </w:pPr>
      <w:r>
        <w:rPr>
          <w:rFonts w:ascii="Malgun Gothic" w:hAnsi="Malgun Gothic" w:eastAsia="맑은 고딕"/>
          <w:color w:val="111827"/>
        </w:rPr>
        <w:t>A. BTC 현물 가격, 6만 달러 지지 여부, 6만3000~6만5000달러 저항 돌파 여부, 미국 비트코인 ETF 자금 흐름, 달러와 금리 전망을 함께 보는 것이 좋습니다.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단기 반등만 보고 추격 매수하기보다 주요 지지선과 거래량을 함께 확인해야 합니다. 특히 6만 달러선 이탈 여부는 변동성 확대 신호가 될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비트코인은 확인 시점 기준 6만2000달러대에서 등락하고 있습니다.</w:t>
      </w:r>
    </w:p>
    <w:p>
      <w:pPr>
        <w:pStyle w:val="BodyText"/>
      </w:pPr>
      <w:r>
        <w:rPr>
          <w:rFonts w:ascii="Malgun Gothic" w:hAnsi="Malgun Gothic" w:eastAsia="맑은 고딕"/>
          <w:color w:val="111827"/>
        </w:rPr>
        <w:t>단기 지지선은 6만 달러 부근, 저항선은 6만3000달러 중반~6만5000달러 부근이 핵심입니다.</w:t>
      </w:r>
    </w:p>
    <w:p>
      <w:pPr>
        <w:pStyle w:val="BodyText"/>
      </w:pPr>
      <w:r>
        <w:rPr>
          <w:rFonts w:ascii="Malgun Gothic" w:hAnsi="Malgun Gothic" w:eastAsia="맑은 고딕"/>
          <w:color w:val="111827"/>
        </w:rPr>
        <w:t>가격 반등 여부보다 지지선 유지, ETF 자금 흐름, 변동성 확대 가능성을 함께 확인해야 합니다.</w:t>
      </w:r>
    </w:p>
    <w:p>
      <w:pPr>
        <w:pStyle w:val="NoteText"/>
        <w:shd w:val="clear" w:color="auto" w:fill="F8FAFC"/>
      </w:pPr>
      <w:r>
        <w:rPr>
          <w:rFonts w:ascii="Malgun Gothic" w:hAnsi="Malgun Gothic" w:eastAsia="맑은 고딕"/>
          <w:color w:val="111827"/>
        </w:rPr>
        <w:t>※ 이 글은 해외 경제 흐름을 이해하기 위한 참고용 콘텐츠입니다. 특정 종목이나 자산에 대한 투자 권유가 아니며, 투자 판단은 본인 책임입니다.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비트코인 6만2000달러대 등락, 지지선·변동성 점검</dc:title>
  <dc:creator>NEO AI 콘텐츠 센터</dc:creator>
  <cp:lastModifiedBy>NEO AI 콘텐츠 센터</cp:lastModifiedBy>
  <dcterms:created xsi:type="dcterms:W3CDTF">2026-07-11T08:05:34Z</dcterms:created>
  <dcterms:modified xsi:type="dcterms:W3CDTF">2026-07-11T08:05:34Z</dcterms:modified>
</cp:coreProperties>
</file>